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659" w:rsidRPr="00BA6BEE" w:rsidRDefault="000C229C" w:rsidP="00B6352D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rStyle w:val="a3"/>
          <w:rFonts w:ascii="Lora" w:hAnsi="Lora"/>
          <w:color w:val="000000"/>
          <w:sz w:val="30"/>
          <w:szCs w:val="30"/>
        </w:rPr>
        <w:t>ИЗУЧЕНИЕ МНЕНИЯ ПОЛЬЗОВАТЕЛЕЙ ДЛЯ СОВЕРШЕНСТВОВАНИЯ БИБЛИОТЕЧНЫХ УСЛУГ</w:t>
      </w:r>
    </w:p>
    <w:p w:rsidR="000C229C" w:rsidRPr="00BA6BEE" w:rsidRDefault="00E001B2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Библиотеки сегодня должны уделять</w:t>
      </w:r>
      <w:r w:rsidR="000C229C" w:rsidRPr="00BA6BEE">
        <w:rPr>
          <w:sz w:val="30"/>
          <w:szCs w:val="30"/>
        </w:rPr>
        <w:t xml:space="preserve"> особое внимание вопросам повышения качества библиотечного обслуживания.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Библиотеки</w:t>
      </w:r>
      <w:r w:rsidR="00E001B2" w:rsidRPr="00BA6BEE">
        <w:rPr>
          <w:sz w:val="30"/>
          <w:szCs w:val="30"/>
        </w:rPr>
        <w:t>, ориентированные на пользователя</w:t>
      </w:r>
      <w:r w:rsidRPr="00BA6BEE">
        <w:rPr>
          <w:sz w:val="30"/>
          <w:szCs w:val="30"/>
        </w:rPr>
        <w:t xml:space="preserve"> и на получение позитивных результатов деятельности, постоянно ведут диалог с аудиторией, используя различные методы изучения удовлетворенности предоставляемыми услугами. </w:t>
      </w:r>
    </w:p>
    <w:p w:rsidR="00E51763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Данные методические рекомендации подготовлены для организации и проведения различных мероприятий по организации обратной связи с пользователями библиотеки для оценки качества библиотечных услуг. 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Каждая библиотека должна по-настоящему стать интересной и необходимой для населения, поэтому сейчас очень </w:t>
      </w:r>
      <w:r w:rsidRPr="00BA6BEE">
        <w:rPr>
          <w:rStyle w:val="a3"/>
          <w:rFonts w:ascii="Lora" w:hAnsi="Lora"/>
          <w:color w:val="000000"/>
          <w:sz w:val="30"/>
          <w:szCs w:val="30"/>
        </w:rPr>
        <w:t>важно понимать какую модель внутреннего библиотечного пространства необходимо выстроить в своей библиотеке</w:t>
      </w:r>
      <w:r w:rsidRPr="00BA6BEE">
        <w:rPr>
          <w:sz w:val="30"/>
          <w:szCs w:val="30"/>
        </w:rPr>
        <w:t>, </w:t>
      </w:r>
      <w:r w:rsidRPr="00BA6BEE">
        <w:rPr>
          <w:rStyle w:val="a3"/>
          <w:rFonts w:ascii="Lora" w:hAnsi="Lora"/>
          <w:color w:val="000000"/>
          <w:sz w:val="30"/>
          <w:szCs w:val="30"/>
        </w:rPr>
        <w:t>используя то, что в ней уже есть на сегодняшний день</w:t>
      </w:r>
      <w:r w:rsidRPr="00BA6BEE">
        <w:rPr>
          <w:sz w:val="30"/>
          <w:szCs w:val="30"/>
        </w:rPr>
        <w:t>: помещение, книжные фонды, технические средства и какие формы работы здесь более уместны.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Что надо изменить для того, чтобы у населения о библиотеках формировалось мнение, как об </w:t>
      </w:r>
      <w:r w:rsidRPr="00BA6BEE">
        <w:rPr>
          <w:sz w:val="30"/>
          <w:szCs w:val="30"/>
        </w:rPr>
        <w:lastRenderedPageBreak/>
        <w:t>учреждениях, без которых действительно нельзя обойтись.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И что еще надо сделать для того, чтобы библиотека стала привлекательнее для читателей.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Чтобы улучшить обслуживание, библиотекарю необходимы не только новые знания и умения, но и способность к самооценке - к пониманию и критическому анализу особенностей своего профессионального поведения. 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Качественное обслуживание читателей: понятие весьма ёмкое. В него входит весь комплекс услуг, оказываемых библиотекой: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фонд,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крепкая материально-техническая база,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комфортные условия работы в библиотеке,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культура обслуживания,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качественный уровень представления информации и др.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Многое зависит и от личных качеств библиотекаря.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С одной стороны, у людей, занятых в библиотечном деле, проявляются общие черты характера, которые влияют на трудовые процессы: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некоторый консерватизм,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любовь к порядку,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склонность к систематизации знаний,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уважение к авторитетам,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- профессиональное достоинство,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lastRenderedPageBreak/>
        <w:t>- соблюдение этикета.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С другой стороны, от индивидуальности библиотекаря, внутренней свободы, смелости в принятии решений во многом зависит климат и соблюдение нравственных норм обслуживания пользователей библиотеки.</w:t>
      </w:r>
    </w:p>
    <w:p w:rsidR="000C229C" w:rsidRPr="00BA6BEE" w:rsidRDefault="000C229C" w:rsidP="00D23659">
      <w:pPr>
        <w:pStyle w:val="a6"/>
        <w:jc w:val="both"/>
        <w:rPr>
          <w:sz w:val="30"/>
          <w:szCs w:val="30"/>
        </w:rPr>
      </w:pPr>
    </w:p>
    <w:p w:rsidR="00D23659" w:rsidRPr="00BA6BEE" w:rsidRDefault="000C229C" w:rsidP="00780A51">
      <w:pPr>
        <w:pStyle w:val="a6"/>
        <w:ind w:firstLine="709"/>
        <w:jc w:val="both"/>
        <w:rPr>
          <w:b/>
          <w:sz w:val="30"/>
          <w:szCs w:val="30"/>
        </w:rPr>
      </w:pPr>
      <w:r w:rsidRPr="00BA6BEE">
        <w:rPr>
          <w:b/>
          <w:sz w:val="30"/>
          <w:szCs w:val="30"/>
        </w:rPr>
        <w:t xml:space="preserve">ЧИТАТЕЛЬ </w:t>
      </w:r>
      <w:r w:rsidR="00D23659" w:rsidRPr="00BA6BEE">
        <w:rPr>
          <w:b/>
          <w:sz w:val="30"/>
          <w:szCs w:val="30"/>
        </w:rPr>
        <w:t>–</w:t>
      </w:r>
      <w:r w:rsidRPr="00BA6BEE">
        <w:rPr>
          <w:b/>
          <w:sz w:val="30"/>
          <w:szCs w:val="30"/>
        </w:rPr>
        <w:t xml:space="preserve"> БИБЛИОТЕКЕ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Для того</w:t>
      </w:r>
      <w:proofErr w:type="gramStart"/>
      <w:r w:rsidRPr="00BA6BEE">
        <w:rPr>
          <w:rFonts w:eastAsia="Times New Roman" w:cs="Times New Roman"/>
          <w:sz w:val="30"/>
          <w:szCs w:val="30"/>
          <w:lang w:eastAsia="ru-RU"/>
        </w:rPr>
        <w:t>,</w:t>
      </w:r>
      <w:proofErr w:type="gramEnd"/>
      <w:r w:rsidRPr="00BA6BEE">
        <w:rPr>
          <w:rFonts w:eastAsia="Times New Roman" w:cs="Times New Roman"/>
          <w:sz w:val="30"/>
          <w:szCs w:val="30"/>
          <w:lang w:eastAsia="ru-RU"/>
        </w:rPr>
        <w:t xml:space="preserve"> чтобы максимально отвечать потребностям, желаниям и ожиданиям своих читателей, используя для этого весь свой потенциал, библиотека может использовать потенциал самого читателя.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 xml:space="preserve">Традиционная библиотечная концепция долгое время была ориентирована на фонды - как они велики и что содержат. Сегодня на первый план выходит то, насколько хорошо библиотеки обслуживают своих пользователей. Однако и эту концепцию сегодня можно пересмотреть и дополнить, например, пониманием того, какую роль играет в достижении качества сам пользователь. </w:t>
      </w:r>
    </w:p>
    <w:p w:rsidR="000C229C" w:rsidRPr="00BA6BEE" w:rsidRDefault="00E001B2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Р</w:t>
      </w:r>
      <w:r w:rsidR="000C229C" w:rsidRPr="00BA6BEE">
        <w:rPr>
          <w:rFonts w:eastAsia="Times New Roman" w:cs="Times New Roman"/>
          <w:sz w:val="30"/>
          <w:szCs w:val="30"/>
          <w:lang w:eastAsia="ru-RU"/>
        </w:rPr>
        <w:t>езультат работы библиотек напрямую зависит не только от профессионализма библиотекарей, но и от того, насколько активно и грамотно общается с библиотекой читатель.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В качество поте</w:t>
      </w:r>
      <w:r w:rsidR="00E001B2" w:rsidRPr="00BA6BEE">
        <w:rPr>
          <w:rFonts w:eastAsia="Times New Roman" w:cs="Times New Roman"/>
          <w:sz w:val="30"/>
          <w:szCs w:val="30"/>
          <w:lang w:eastAsia="ru-RU"/>
        </w:rPr>
        <w:t>нциала обслуживающего учреждения</w:t>
      </w:r>
      <w:r w:rsidRPr="00BA6BEE">
        <w:rPr>
          <w:rFonts w:eastAsia="Times New Roman" w:cs="Times New Roman"/>
          <w:sz w:val="30"/>
          <w:szCs w:val="30"/>
          <w:lang w:eastAsia="ru-RU"/>
        </w:rPr>
        <w:t xml:space="preserve"> входят как физические, осязаемые объекты (например, книги, компьютеры, м</w:t>
      </w:r>
      <w:r w:rsidR="00E001B2" w:rsidRPr="00BA6BEE">
        <w:rPr>
          <w:rFonts w:eastAsia="Times New Roman" w:cs="Times New Roman"/>
          <w:sz w:val="30"/>
          <w:szCs w:val="30"/>
          <w:lang w:eastAsia="ru-RU"/>
        </w:rPr>
        <w:t xml:space="preserve">ебель), так и свойства </w:t>
      </w:r>
      <w:r w:rsidR="00E001B2" w:rsidRPr="00BA6BEE">
        <w:rPr>
          <w:rFonts w:eastAsia="Times New Roman" w:cs="Times New Roman"/>
          <w:sz w:val="30"/>
          <w:szCs w:val="30"/>
          <w:lang w:eastAsia="ru-RU"/>
        </w:rPr>
        <w:lastRenderedPageBreak/>
        <w:t>библиотекаря</w:t>
      </w:r>
      <w:r w:rsidRPr="00BA6BEE">
        <w:rPr>
          <w:rFonts w:eastAsia="Times New Roman" w:cs="Times New Roman"/>
          <w:sz w:val="30"/>
          <w:szCs w:val="30"/>
          <w:lang w:eastAsia="ru-RU"/>
        </w:rPr>
        <w:t xml:space="preserve"> (компетентность, умения). Влияет на качество услуги также репутация библиотеки.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Однако и сам читатель влияет на него: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- Каково отношение читателя к библиотеке, книгам, чтению?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- Каковы его знания о наших услугах, правилах, системе расстановки и поиска?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- Каков его предыдущий опыт пользования нашими услугами?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Например, у тех читателей, которые лучше осведомлены о предлагаемых услугах и организации доступа, формируются и более реалистичные ожидания в отношении качества.</w:t>
      </w:r>
    </w:p>
    <w:p w:rsidR="000C229C" w:rsidRPr="00BA6BEE" w:rsidRDefault="000C229C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Причины неудовлетворительного качества услуги могут зависеть от того, что сами читатели формулируют так: «я точно не знал, что искать», «я обычно не пользуюсь тематическим поиском, так как он для меня слишком сложен», «хотел найти книгу в электронном каталоге, но забыл имя автора» и т.п.</w:t>
      </w:r>
    </w:p>
    <w:p w:rsidR="000C229C" w:rsidRPr="00BA6BEE" w:rsidRDefault="00D23659" w:rsidP="00E001B2">
      <w:pPr>
        <w:pStyle w:val="a6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A6BEE">
        <w:rPr>
          <w:rFonts w:eastAsia="Times New Roman" w:cs="Times New Roman"/>
          <w:sz w:val="30"/>
          <w:szCs w:val="30"/>
          <w:lang w:eastAsia="ru-RU"/>
        </w:rPr>
        <w:t>Не менее важно и то, насколько читатель</w:t>
      </w:r>
      <w:r w:rsidR="000C229C" w:rsidRPr="00BA6BEE">
        <w:rPr>
          <w:rFonts w:eastAsia="Times New Roman" w:cs="Times New Roman"/>
          <w:sz w:val="30"/>
          <w:szCs w:val="30"/>
          <w:lang w:eastAsia="ru-RU"/>
        </w:rPr>
        <w:t xml:space="preserve"> открыт для общения, совместного обсуждения и поиска, желает ли он чему-нибудь научиться, с охотой ли делится информацией и впечатлениями о прочитанных книгах.</w:t>
      </w:r>
    </w:p>
    <w:p w:rsidR="00E001B2" w:rsidRPr="00BA6BEE" w:rsidRDefault="00E001B2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Читательский потенциал можно использовать уже на стадии дизайна библиотечной услуги, например, наблюдая, где читатели любят сидеть в библиотеке, </w:t>
      </w:r>
      <w:r w:rsidRPr="00BA6BEE">
        <w:rPr>
          <w:sz w:val="30"/>
          <w:szCs w:val="30"/>
        </w:rPr>
        <w:lastRenderedPageBreak/>
        <w:t>можно планиро</w:t>
      </w:r>
      <w:r w:rsidR="00D23659" w:rsidRPr="00BA6BEE">
        <w:rPr>
          <w:sz w:val="30"/>
          <w:szCs w:val="30"/>
        </w:rPr>
        <w:t xml:space="preserve">вать </w:t>
      </w:r>
      <w:r w:rsidRPr="00BA6BEE">
        <w:rPr>
          <w:sz w:val="30"/>
          <w:szCs w:val="30"/>
        </w:rPr>
        <w:t>расположение полок и читательских мест</w:t>
      </w:r>
      <w:r w:rsidR="00D23659" w:rsidRPr="00BA6BEE">
        <w:rPr>
          <w:sz w:val="30"/>
          <w:szCs w:val="30"/>
        </w:rPr>
        <w:t>.</w:t>
      </w:r>
    </w:p>
    <w:p w:rsidR="00E001B2" w:rsidRPr="00BA6BEE" w:rsidRDefault="00E001B2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Как максимально использовать читательский потенциал в целях экономии библиотечных ресурсов? Конечно, прежде всего, увеличив в библиотеке самообслуживание, то есть открытый доступ к фондам. Использование веб-сайта библиотеки позволяет воспользоваться электронным каталогом, посредством которого читатели находят и заказывают через интернет нужную литературу; сделать заказ по межбиблиотечному абонементу; задать вопрос библиотекарю, продлить книги или сделать заказ. В библиотечных группах в социальных сетях </w:t>
      </w:r>
      <w:proofErr w:type="spellStart"/>
      <w:r w:rsidRPr="00BA6BEE">
        <w:rPr>
          <w:sz w:val="30"/>
          <w:szCs w:val="30"/>
        </w:rPr>
        <w:t>ВКонтакте</w:t>
      </w:r>
      <w:proofErr w:type="spellEnd"/>
      <w:r w:rsidRPr="00BA6BEE">
        <w:rPr>
          <w:sz w:val="30"/>
          <w:szCs w:val="30"/>
        </w:rPr>
        <w:t xml:space="preserve"> и </w:t>
      </w:r>
      <w:proofErr w:type="spellStart"/>
      <w:r w:rsidRPr="00BA6BEE">
        <w:rPr>
          <w:sz w:val="30"/>
          <w:szCs w:val="30"/>
        </w:rPr>
        <w:t>Facebook</w:t>
      </w:r>
      <w:proofErr w:type="spellEnd"/>
      <w:r w:rsidRPr="00BA6BEE">
        <w:rPr>
          <w:sz w:val="30"/>
          <w:szCs w:val="30"/>
        </w:rPr>
        <w:t xml:space="preserve"> у читателей есть возможность задавать различные вопросы, обсуждать обслуживание и комплектование, при этом сами читатели грамотно дают друг другу весьма полезные советы по пользованию библиотекой из своего опыта. Таким </w:t>
      </w:r>
      <w:proofErr w:type="gramStart"/>
      <w:r w:rsidRPr="00BA6BEE">
        <w:rPr>
          <w:sz w:val="30"/>
          <w:szCs w:val="30"/>
        </w:rPr>
        <w:t>образом</w:t>
      </w:r>
      <w:proofErr w:type="gramEnd"/>
      <w:r w:rsidRPr="00BA6BEE">
        <w:rPr>
          <w:sz w:val="30"/>
          <w:szCs w:val="30"/>
        </w:rPr>
        <w:t xml:space="preserve"> активные читатели могут выступать в роли своеобразных библиотечных консультантов.</w:t>
      </w:r>
    </w:p>
    <w:p w:rsidR="00E001B2" w:rsidRPr="00BA6BEE" w:rsidRDefault="00E001B2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rStyle w:val="a3"/>
          <w:rFonts w:ascii="Lora" w:hAnsi="Lora"/>
          <w:color w:val="000000"/>
          <w:sz w:val="30"/>
          <w:szCs w:val="30"/>
        </w:rPr>
        <w:t>Нельзя забывать, что читатель сам решает, чей потенциал ему активно использовать - свой или библиотечный. Причина самая простая - у него есть это право, так как он клиент.</w:t>
      </w:r>
    </w:p>
    <w:p w:rsidR="00E001B2" w:rsidRPr="00BA6BEE" w:rsidRDefault="00E001B2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У клиента есть право выбирать и решать, продлить срок возврата самому или позвонить с просьбой библиотекарю, оформить книгу домой самому или обратиться на абонемент, копировать или </w:t>
      </w:r>
      <w:r w:rsidRPr="00BA6BEE">
        <w:rPr>
          <w:sz w:val="30"/>
          <w:szCs w:val="30"/>
        </w:rPr>
        <w:lastRenderedPageBreak/>
        <w:t>сканировать нужные материалы самому или попросить библиотекаря.</w:t>
      </w:r>
      <w:r w:rsidRPr="00BA6BEE">
        <w:rPr>
          <w:rStyle w:val="a3"/>
          <w:rFonts w:ascii="Lora" w:hAnsi="Lora"/>
          <w:color w:val="000000"/>
          <w:sz w:val="30"/>
          <w:szCs w:val="30"/>
        </w:rPr>
        <w:t> Нел</w:t>
      </w:r>
      <w:r w:rsidR="00D23659" w:rsidRPr="00BA6BEE">
        <w:rPr>
          <w:rStyle w:val="a3"/>
          <w:rFonts w:ascii="Lora" w:hAnsi="Lora"/>
          <w:color w:val="000000"/>
          <w:sz w:val="30"/>
          <w:szCs w:val="30"/>
        </w:rPr>
        <w:t xml:space="preserve">ьзя также забывать о </w:t>
      </w:r>
      <w:r w:rsidRPr="00BA6BEE">
        <w:rPr>
          <w:rStyle w:val="a3"/>
          <w:rFonts w:ascii="Lora" w:hAnsi="Lora"/>
          <w:color w:val="000000"/>
          <w:sz w:val="30"/>
          <w:szCs w:val="30"/>
        </w:rPr>
        <w:t>факторе - читатель, который обычно активно использует все возможности для самообслуживания, может вдруг попросить библиотекаря принести ему с полки нужные книги просто потому, что он позабыл дома очки.</w:t>
      </w:r>
    </w:p>
    <w:p w:rsidR="00E001B2" w:rsidRPr="00BA6BEE" w:rsidRDefault="00E001B2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Нельзя возлагать ответственность за высокое качество библиотечных услуг целиком на читателя. Хотя читатель и играет важную роль, однако отвечаем за конечный результат как профессионалы все-таки библиотекари. Также на библиотеке лежит ответственность за повышение знаний и умений читателей. Для этого надо разрабатывать и проводить для молодых читателей уроки информационной компетентности. Тем самым библиотека может «вырастить» себе читателей с высоким потенциалом.</w:t>
      </w:r>
    </w:p>
    <w:p w:rsidR="00E001B2" w:rsidRPr="00BA6BEE" w:rsidRDefault="00E001B2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Размышляя о быстром перемещении многих библиотечных услуг в электронную среду, представляется, что многие из ожиданий библиотекарей отходят на второй план, также как отходит на второй план наше живое непосредственное общение с читателями. </w:t>
      </w:r>
    </w:p>
    <w:p w:rsidR="00E001B2" w:rsidRPr="00BA6BEE" w:rsidRDefault="00E001B2" w:rsidP="00E001B2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rStyle w:val="a5"/>
          <w:rFonts w:ascii="Lora" w:hAnsi="Lora"/>
          <w:b/>
          <w:bCs/>
          <w:color w:val="000000"/>
          <w:sz w:val="30"/>
          <w:szCs w:val="30"/>
        </w:rPr>
        <w:t>Использование и развитие читательского потенциала может стать для библиотек интересной профессиональной задачей и возможностью экономии своих ресурсов.</w:t>
      </w:r>
    </w:p>
    <w:p w:rsidR="000C229C" w:rsidRPr="00BA6BEE" w:rsidRDefault="000C229C" w:rsidP="00E001B2">
      <w:pPr>
        <w:pStyle w:val="a6"/>
        <w:ind w:firstLine="709"/>
        <w:jc w:val="both"/>
        <w:rPr>
          <w:sz w:val="30"/>
          <w:szCs w:val="30"/>
        </w:rPr>
      </w:pPr>
    </w:p>
    <w:p w:rsidR="00FB05FA" w:rsidRPr="00BA6BEE" w:rsidRDefault="00FB05FA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rStyle w:val="a3"/>
          <w:rFonts w:ascii="Lora" w:hAnsi="Lora"/>
          <w:color w:val="000000"/>
          <w:sz w:val="30"/>
          <w:szCs w:val="30"/>
        </w:rPr>
        <w:lastRenderedPageBreak/>
        <w:t>КАК ПРИВЛЕЧЬ НОВЫХ ЧИТАТЕЛЕЙ В БИБЛИОТЕКУ?</w:t>
      </w:r>
    </w:p>
    <w:p w:rsidR="00D23659" w:rsidRPr="00BA6BEE" w:rsidRDefault="00FB05FA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Снижение интереса к чтению – проблема, которая в последнее время занимает умы не только тех, кто профессионально занимается вопросами «чтения и </w:t>
      </w:r>
      <w:proofErr w:type="spellStart"/>
      <w:r w:rsidRPr="00BA6BEE">
        <w:rPr>
          <w:sz w:val="30"/>
          <w:szCs w:val="30"/>
        </w:rPr>
        <w:t>нечтения</w:t>
      </w:r>
      <w:proofErr w:type="spellEnd"/>
      <w:r w:rsidRPr="00BA6BEE">
        <w:rPr>
          <w:sz w:val="30"/>
          <w:szCs w:val="30"/>
        </w:rPr>
        <w:t xml:space="preserve">», но и широкой общественности. </w:t>
      </w:r>
    </w:p>
    <w:p w:rsidR="00FB05FA" w:rsidRPr="00BA6BEE" w:rsidRDefault="00FB05FA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Осознавая этот факт, сотрудники библиотек прилагают усилия к тому, чтобы возродить былой престиж чтения, пропагандировать книгу и чтение, сформировать положительный имидж современной библиотеки для привлечения читателей в библиотеку.</w:t>
      </w:r>
    </w:p>
    <w:p w:rsidR="00FB05FA" w:rsidRPr="00BA6BEE" w:rsidRDefault="00FB05FA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>Многие библиотеки для привлечения читателей в библиотеку проводят различные акции.</w:t>
      </w:r>
    </w:p>
    <w:p w:rsidR="00FB05FA" w:rsidRPr="00BA6BEE" w:rsidRDefault="00FB05FA" w:rsidP="00D23659">
      <w:pPr>
        <w:pStyle w:val="a6"/>
        <w:ind w:firstLine="709"/>
        <w:jc w:val="both"/>
        <w:rPr>
          <w:i/>
          <w:sz w:val="30"/>
          <w:szCs w:val="30"/>
        </w:rPr>
      </w:pPr>
      <w:r w:rsidRPr="00BA6BEE">
        <w:rPr>
          <w:sz w:val="30"/>
          <w:szCs w:val="30"/>
        </w:rPr>
        <w:t> </w:t>
      </w:r>
      <w:r w:rsidRPr="00BA6BEE">
        <w:rPr>
          <w:rStyle w:val="a5"/>
          <w:rFonts w:ascii="Lora" w:hAnsi="Lora"/>
          <w:bCs/>
          <w:i w:val="0"/>
          <w:color w:val="000000"/>
          <w:sz w:val="30"/>
          <w:szCs w:val="30"/>
        </w:rPr>
        <w:t>АКЦИЯ «ПРИВЕДИ ДРУГА В БИБЛИОТЕКУ»</w:t>
      </w:r>
    </w:p>
    <w:p w:rsidR="00FB05FA" w:rsidRPr="00BA6BEE" w:rsidRDefault="00FB05FA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rStyle w:val="a3"/>
          <w:rFonts w:ascii="Lora" w:hAnsi="Lora"/>
          <w:b w:val="0"/>
          <w:color w:val="000000"/>
          <w:sz w:val="30"/>
          <w:szCs w:val="30"/>
        </w:rPr>
        <w:t>Результат акции</w:t>
      </w:r>
      <w:r w:rsidRPr="00BA6BEE">
        <w:rPr>
          <w:sz w:val="30"/>
          <w:szCs w:val="30"/>
        </w:rPr>
        <w:t> – новые читатели!</w:t>
      </w:r>
    </w:p>
    <w:p w:rsidR="00D23659" w:rsidRPr="00BA6BEE" w:rsidRDefault="00D23659" w:rsidP="00D23659">
      <w:pPr>
        <w:pStyle w:val="a6"/>
        <w:ind w:firstLine="709"/>
        <w:jc w:val="both"/>
        <w:rPr>
          <w:sz w:val="30"/>
          <w:szCs w:val="30"/>
        </w:rPr>
      </w:pPr>
    </w:p>
    <w:p w:rsidR="00D23659" w:rsidRPr="00BA6BEE" w:rsidRDefault="00D23659" w:rsidP="00D23659">
      <w:pPr>
        <w:pStyle w:val="a6"/>
        <w:ind w:firstLine="709"/>
        <w:jc w:val="both"/>
        <w:rPr>
          <w:rFonts w:cs="Times New Roman"/>
          <w:i/>
          <w:sz w:val="30"/>
          <w:szCs w:val="30"/>
        </w:rPr>
      </w:pPr>
      <w:r w:rsidRPr="00BA6BEE">
        <w:rPr>
          <w:rStyle w:val="a5"/>
          <w:rFonts w:cs="Times New Roman"/>
          <w:bCs/>
          <w:i w:val="0"/>
          <w:color w:val="000000"/>
          <w:sz w:val="30"/>
          <w:szCs w:val="30"/>
        </w:rPr>
        <w:t>«ЧИТАТЕЛЬСКИЙ ЗАБОР»</w:t>
      </w:r>
    </w:p>
    <w:p w:rsidR="00C91803" w:rsidRPr="00BA6BEE" w:rsidRDefault="00D23659" w:rsidP="00CF04D5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На импровизированном «Читательском заборе» в фойе </w:t>
      </w:r>
      <w:r w:rsidR="00C91803" w:rsidRPr="00BA6BEE">
        <w:rPr>
          <w:sz w:val="30"/>
          <w:szCs w:val="30"/>
        </w:rPr>
        <w:t>библиотеки можно принимать</w:t>
      </w:r>
      <w:r w:rsidRPr="00BA6BEE">
        <w:rPr>
          <w:sz w:val="30"/>
          <w:szCs w:val="30"/>
        </w:rPr>
        <w:t xml:space="preserve"> пожелания, замечания и предложения от всех читателе</w:t>
      </w:r>
      <w:r w:rsidR="00C91803" w:rsidRPr="00BA6BEE">
        <w:rPr>
          <w:sz w:val="30"/>
          <w:szCs w:val="30"/>
        </w:rPr>
        <w:t>й. Здесь же сладкоежки могут угоститься</w:t>
      </w:r>
      <w:r w:rsidRPr="00BA6BEE">
        <w:rPr>
          <w:sz w:val="30"/>
          <w:szCs w:val="30"/>
        </w:rPr>
        <w:t xml:space="preserve"> конфетами с афишками-впечатлениями о книжных новинках. Вот некоторые из надпи</w:t>
      </w:r>
      <w:r w:rsidR="00C91803" w:rsidRPr="00BA6BEE">
        <w:rPr>
          <w:sz w:val="30"/>
          <w:szCs w:val="30"/>
        </w:rPr>
        <w:t>сей: «Л</w:t>
      </w:r>
      <w:r w:rsidRPr="00BA6BEE">
        <w:rPr>
          <w:sz w:val="30"/>
          <w:szCs w:val="30"/>
        </w:rPr>
        <w:t>юбимая библиотека навсегда!!!», «Будьте всегда такими же классными! Удачи вам», «В библиотеке работают доброжелательные люди, всегда встречают улыбкой», «Библиотека проводит много интересных конкурсов».</w:t>
      </w:r>
    </w:p>
    <w:p w:rsidR="00D23659" w:rsidRPr="00BA6BEE" w:rsidRDefault="00C91803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lastRenderedPageBreak/>
        <w:t xml:space="preserve"> «НЕФОРМАЛЬНЫЙ ДИАЛОГ» призванный</w:t>
      </w:r>
      <w:r w:rsidR="00D23659" w:rsidRPr="00BA6BEE">
        <w:rPr>
          <w:sz w:val="30"/>
          <w:szCs w:val="30"/>
        </w:rPr>
        <w:t xml:space="preserve"> определить степень комфортности библиотеки для её читателей.</w:t>
      </w:r>
    </w:p>
    <w:p w:rsidR="00C91803" w:rsidRPr="00BA6BEE" w:rsidRDefault="00D23659" w:rsidP="00D23659">
      <w:pPr>
        <w:pStyle w:val="a6"/>
        <w:ind w:firstLine="709"/>
        <w:jc w:val="both"/>
        <w:rPr>
          <w:rStyle w:val="a5"/>
          <w:rFonts w:ascii="Lora" w:hAnsi="Lora"/>
          <w:color w:val="000000"/>
          <w:sz w:val="30"/>
          <w:szCs w:val="30"/>
        </w:rPr>
      </w:pPr>
      <w:r w:rsidRPr="00BA6BEE">
        <w:rPr>
          <w:sz w:val="30"/>
          <w:szCs w:val="30"/>
        </w:rPr>
        <w:t>Свои мысли и чувства о библ</w:t>
      </w:r>
      <w:r w:rsidR="00C91803" w:rsidRPr="00BA6BEE">
        <w:rPr>
          <w:sz w:val="30"/>
          <w:szCs w:val="30"/>
        </w:rPr>
        <w:t>иотеке молодые люди могут</w:t>
      </w:r>
      <w:r w:rsidRPr="00BA6BEE">
        <w:rPr>
          <w:sz w:val="30"/>
          <w:szCs w:val="30"/>
        </w:rPr>
        <w:t xml:space="preserve"> выразить, заполнив лепестки «цветка пожеланий». </w:t>
      </w:r>
    </w:p>
    <w:p w:rsidR="00C91803" w:rsidRPr="00BA6BEE" w:rsidRDefault="00C91803" w:rsidP="00D23659">
      <w:pPr>
        <w:pStyle w:val="a6"/>
        <w:ind w:firstLine="709"/>
        <w:jc w:val="both"/>
        <w:rPr>
          <w:rStyle w:val="a5"/>
          <w:rFonts w:ascii="Lora" w:hAnsi="Lora"/>
          <w:color w:val="000000"/>
          <w:sz w:val="30"/>
          <w:szCs w:val="30"/>
        </w:rPr>
      </w:pPr>
    </w:p>
    <w:p w:rsidR="00D23659" w:rsidRPr="00BA6BEE" w:rsidRDefault="00D23659" w:rsidP="00D23659">
      <w:pPr>
        <w:pStyle w:val="a6"/>
        <w:ind w:firstLine="709"/>
        <w:jc w:val="both"/>
        <w:rPr>
          <w:rFonts w:cs="Times New Roman"/>
          <w:i/>
          <w:sz w:val="30"/>
          <w:szCs w:val="30"/>
        </w:rPr>
      </w:pPr>
      <w:r w:rsidRPr="00BA6BEE">
        <w:rPr>
          <w:rStyle w:val="a5"/>
          <w:rFonts w:cs="Times New Roman"/>
          <w:bCs/>
          <w:i w:val="0"/>
          <w:color w:val="000000"/>
          <w:sz w:val="30"/>
          <w:szCs w:val="30"/>
        </w:rPr>
        <w:t xml:space="preserve">АКЦИЯ «ЧИТАТЕЛЬ БИБЛИОТЕКЕ — </w:t>
      </w:r>
      <w:proofErr w:type="gramStart"/>
      <w:r w:rsidRPr="00BA6BEE">
        <w:rPr>
          <w:rStyle w:val="a5"/>
          <w:rFonts w:cs="Times New Roman"/>
          <w:bCs/>
          <w:i w:val="0"/>
          <w:color w:val="000000"/>
          <w:sz w:val="30"/>
          <w:szCs w:val="30"/>
        </w:rPr>
        <w:t>БИБЛИОТЕКА-ЧИТАТЕЛЮ</w:t>
      </w:r>
      <w:proofErr w:type="gramEnd"/>
      <w:r w:rsidRPr="00BA6BEE">
        <w:rPr>
          <w:rStyle w:val="a5"/>
          <w:rFonts w:cs="Times New Roman"/>
          <w:bCs/>
          <w:i w:val="0"/>
          <w:color w:val="000000"/>
          <w:sz w:val="30"/>
          <w:szCs w:val="30"/>
        </w:rPr>
        <w:t>»</w:t>
      </w:r>
    </w:p>
    <w:p w:rsidR="00D23659" w:rsidRPr="00BA6BEE" w:rsidRDefault="00C91803" w:rsidP="00D23659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sz w:val="30"/>
          <w:szCs w:val="30"/>
        </w:rPr>
        <w:t xml:space="preserve">В </w:t>
      </w:r>
      <w:r w:rsidR="00D23659" w:rsidRPr="00BA6BEE">
        <w:rPr>
          <w:sz w:val="30"/>
          <w:szCs w:val="30"/>
        </w:rPr>
        <w:t xml:space="preserve">библиотеке </w:t>
      </w:r>
      <w:r w:rsidRPr="00BA6BEE">
        <w:rPr>
          <w:sz w:val="30"/>
          <w:szCs w:val="30"/>
        </w:rPr>
        <w:t>можно провести День новой книги, а после представить н</w:t>
      </w:r>
      <w:r w:rsidR="00D23659" w:rsidRPr="00BA6BEE">
        <w:rPr>
          <w:sz w:val="30"/>
          <w:szCs w:val="30"/>
        </w:rPr>
        <w:t xml:space="preserve">а выставке </w:t>
      </w:r>
      <w:r w:rsidRPr="00BA6BEE">
        <w:rPr>
          <w:sz w:val="30"/>
          <w:szCs w:val="30"/>
        </w:rPr>
        <w:t>книги, подаренные</w:t>
      </w:r>
      <w:r w:rsidR="00D23659" w:rsidRPr="00BA6BEE">
        <w:rPr>
          <w:sz w:val="30"/>
          <w:szCs w:val="30"/>
        </w:rPr>
        <w:t xml:space="preserve"> читателями библиотеке.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 xml:space="preserve"> 1. Общее положение акции: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1.1. Настоящее положение определяет цели и порядок проведения акции.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1.2. Цель акции – пополнение фондов библиотек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1.3. Книги, подаренные библиотеке, обмену и возврату не подлежат.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1.4. Книги принимаются в хорошем состоянии.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1.5. Книги принимаются на безвозмездной основе.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 xml:space="preserve">1.6. Количество </w:t>
      </w:r>
      <w:proofErr w:type="gramStart"/>
      <w:r w:rsidRPr="00BA6BEE">
        <w:rPr>
          <w:sz w:val="30"/>
          <w:szCs w:val="30"/>
          <w:lang w:eastAsia="ru-RU"/>
        </w:rPr>
        <w:t>книг, подлежащих дарению не ограничено</w:t>
      </w:r>
      <w:proofErr w:type="gramEnd"/>
      <w:r w:rsidRPr="00BA6BEE">
        <w:rPr>
          <w:sz w:val="30"/>
          <w:szCs w:val="30"/>
          <w:lang w:eastAsia="ru-RU"/>
        </w:rPr>
        <w:t>.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1.7. Библиотека предлагает в подарок населению книги, которые не стоят на библиотечном балансе и по ряду причин не актуальны в библиотеках.</w:t>
      </w:r>
    </w:p>
    <w:p w:rsidR="00C91803" w:rsidRPr="00BA6BEE" w:rsidRDefault="00C91803" w:rsidP="00C91803">
      <w:pPr>
        <w:pStyle w:val="a6"/>
        <w:ind w:firstLine="709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 2. Порядок организации и проведении акции.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 xml:space="preserve">2.1. Акция проходит с целью улучшения комплектования фондов библиотек литературой: </w:t>
      </w:r>
      <w:r w:rsidRPr="00BA6BEE">
        <w:rPr>
          <w:sz w:val="30"/>
          <w:szCs w:val="30"/>
          <w:lang w:eastAsia="ru-RU"/>
        </w:rPr>
        <w:lastRenderedPageBreak/>
        <w:t>произведениями классиков мировой художественной литературы, современных авторов, детских писателей, справочными и энциклопедическими изданиями, научно-популярной литературой.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3. Участники акции: население и гости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4. Права и обязанности участников Акции: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4.1 Участие в акции осуществляется на добровольной основе.        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4.2 Дарение книг учащимися осуществляется только с устного согласия родителей.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4.3</w:t>
      </w:r>
      <w:proofErr w:type="gramStart"/>
      <w:r w:rsidRPr="00BA6BEE">
        <w:rPr>
          <w:sz w:val="30"/>
          <w:szCs w:val="30"/>
          <w:lang w:eastAsia="ru-RU"/>
        </w:rPr>
        <w:t xml:space="preserve"> П</w:t>
      </w:r>
      <w:proofErr w:type="gramEnd"/>
      <w:r w:rsidRPr="00BA6BEE">
        <w:rPr>
          <w:sz w:val="30"/>
          <w:szCs w:val="30"/>
          <w:lang w:eastAsia="ru-RU"/>
        </w:rPr>
        <w:t>о результатам акции определяются 3 самых активных участника, подаривших библиотеке самое большое количество книг актуального содержания.   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  <w:lang w:eastAsia="ru-RU"/>
        </w:rPr>
      </w:pPr>
      <w:r w:rsidRPr="00BA6BEE">
        <w:rPr>
          <w:sz w:val="30"/>
          <w:szCs w:val="30"/>
          <w:lang w:eastAsia="ru-RU"/>
        </w:rPr>
        <w:t> 4.4</w:t>
      </w:r>
      <w:proofErr w:type="gramStart"/>
      <w:r w:rsidRPr="00BA6BEE">
        <w:rPr>
          <w:sz w:val="30"/>
          <w:szCs w:val="30"/>
          <w:lang w:eastAsia="ru-RU"/>
        </w:rPr>
        <w:t xml:space="preserve"> С</w:t>
      </w:r>
      <w:proofErr w:type="gramEnd"/>
      <w:r w:rsidRPr="00BA6BEE">
        <w:rPr>
          <w:sz w:val="30"/>
          <w:szCs w:val="30"/>
          <w:lang w:eastAsia="ru-RU"/>
        </w:rPr>
        <w:t>амые активные участники Акции награждаются памятными сертификатами.</w:t>
      </w:r>
    </w:p>
    <w:p w:rsidR="000C229C" w:rsidRPr="00BA6BEE" w:rsidRDefault="000C229C" w:rsidP="00C91803">
      <w:pPr>
        <w:pStyle w:val="a6"/>
        <w:ind w:firstLine="709"/>
        <w:jc w:val="both"/>
        <w:rPr>
          <w:sz w:val="30"/>
          <w:szCs w:val="30"/>
        </w:rPr>
      </w:pPr>
    </w:p>
    <w:p w:rsidR="00C91803" w:rsidRPr="00BA6BEE" w:rsidRDefault="00C91803" w:rsidP="00C91803">
      <w:pPr>
        <w:pStyle w:val="a6"/>
        <w:ind w:firstLine="709"/>
        <w:jc w:val="both"/>
        <w:rPr>
          <w:rFonts w:cs="Times New Roman"/>
          <w:i/>
          <w:sz w:val="30"/>
          <w:szCs w:val="30"/>
        </w:rPr>
      </w:pPr>
      <w:r w:rsidRPr="00BA6BEE">
        <w:rPr>
          <w:rStyle w:val="a5"/>
          <w:rFonts w:cs="Times New Roman"/>
          <w:bCs/>
          <w:i w:val="0"/>
          <w:color w:val="000000"/>
          <w:sz w:val="30"/>
          <w:szCs w:val="30"/>
        </w:rPr>
        <w:t>АКЦИЯ «СПАСИБО, БИБЛИОТЕКА!»</w:t>
      </w:r>
    </w:p>
    <w:p w:rsidR="00C91803" w:rsidRPr="00BA6BEE" w:rsidRDefault="00E51763" w:rsidP="00C91803">
      <w:pPr>
        <w:pStyle w:val="a6"/>
        <w:ind w:firstLine="709"/>
        <w:jc w:val="both"/>
        <w:rPr>
          <w:rFonts w:cs="Times New Roman"/>
          <w:sz w:val="30"/>
          <w:szCs w:val="30"/>
        </w:rPr>
      </w:pPr>
      <w:r w:rsidRPr="00BA6BEE">
        <w:rPr>
          <w:rFonts w:cs="Times New Roman"/>
          <w:sz w:val="30"/>
          <w:szCs w:val="30"/>
        </w:rPr>
        <w:t>При помощи данной Акции, работники пытаются</w:t>
      </w:r>
      <w:r w:rsidR="00C91803" w:rsidRPr="00BA6BEE">
        <w:rPr>
          <w:rFonts w:cs="Times New Roman"/>
          <w:sz w:val="30"/>
          <w:szCs w:val="30"/>
        </w:rPr>
        <w:t xml:space="preserve"> обратить внимание общественности на весомый вклад библиотек в нашу жизнь. В </w:t>
      </w:r>
      <w:r w:rsidRPr="00BA6BEE">
        <w:rPr>
          <w:rFonts w:cs="Times New Roman"/>
          <w:sz w:val="30"/>
          <w:szCs w:val="30"/>
        </w:rPr>
        <w:t xml:space="preserve">Акции могли принять участие все библиотеки и </w:t>
      </w:r>
      <w:r w:rsidR="00C91803" w:rsidRPr="00BA6BEE">
        <w:rPr>
          <w:rFonts w:cs="Times New Roman"/>
          <w:sz w:val="30"/>
          <w:szCs w:val="30"/>
        </w:rPr>
        <w:t>читатели.</w:t>
      </w:r>
    </w:p>
    <w:p w:rsidR="00C91803" w:rsidRPr="00BA6BEE" w:rsidRDefault="00C91803" w:rsidP="00C91803">
      <w:pPr>
        <w:pStyle w:val="a6"/>
        <w:ind w:firstLine="709"/>
        <w:jc w:val="both"/>
        <w:rPr>
          <w:rFonts w:cs="Times New Roman"/>
          <w:sz w:val="30"/>
          <w:szCs w:val="30"/>
        </w:rPr>
      </w:pPr>
      <w:r w:rsidRPr="00BA6BEE">
        <w:rPr>
          <w:rFonts w:cs="Times New Roman"/>
          <w:sz w:val="30"/>
          <w:szCs w:val="30"/>
        </w:rPr>
        <w:t>Чтобы выразить благодарность би</w:t>
      </w:r>
      <w:r w:rsidR="00E51763" w:rsidRPr="00BA6BEE">
        <w:rPr>
          <w:rFonts w:cs="Times New Roman"/>
          <w:sz w:val="30"/>
          <w:szCs w:val="30"/>
        </w:rPr>
        <w:t xml:space="preserve">блиотекам, читатели должны </w:t>
      </w:r>
      <w:r w:rsidRPr="00BA6BEE">
        <w:rPr>
          <w:rFonts w:cs="Times New Roman"/>
          <w:sz w:val="30"/>
          <w:szCs w:val="30"/>
        </w:rPr>
        <w:t>предоставить ответ на вопрос: «Что я узнал благодаря моей библиотеке?».</w:t>
      </w:r>
    </w:p>
    <w:p w:rsidR="00C91803" w:rsidRPr="00BA6BEE" w:rsidRDefault="00C91803" w:rsidP="00C91803">
      <w:pPr>
        <w:pStyle w:val="a6"/>
        <w:ind w:firstLine="709"/>
        <w:jc w:val="both"/>
        <w:rPr>
          <w:rFonts w:cs="Times New Roman"/>
          <w:sz w:val="30"/>
          <w:szCs w:val="30"/>
        </w:rPr>
      </w:pPr>
      <w:r w:rsidRPr="00BA6BEE">
        <w:rPr>
          <w:rFonts w:cs="Times New Roman"/>
          <w:sz w:val="30"/>
          <w:szCs w:val="30"/>
        </w:rPr>
        <w:t>Ответ не должен был превышать 1000 слов. Форма</w:t>
      </w:r>
      <w:r w:rsidR="00E51763" w:rsidRPr="00BA6BEE">
        <w:rPr>
          <w:rFonts w:cs="Times New Roman"/>
          <w:sz w:val="30"/>
          <w:szCs w:val="30"/>
        </w:rPr>
        <w:t>т Ответа — произвольный: это может</w:t>
      </w:r>
      <w:r w:rsidRPr="00BA6BEE">
        <w:rPr>
          <w:rFonts w:cs="Times New Roman"/>
          <w:sz w:val="30"/>
          <w:szCs w:val="30"/>
        </w:rPr>
        <w:t xml:space="preserve"> быть короткий текст, стих, рассказ и т.д.</w:t>
      </w:r>
    </w:p>
    <w:p w:rsidR="00C91803" w:rsidRPr="00BA6BEE" w:rsidRDefault="00C91803" w:rsidP="00C91803">
      <w:pPr>
        <w:pStyle w:val="a6"/>
        <w:ind w:firstLine="709"/>
        <w:jc w:val="both"/>
        <w:rPr>
          <w:sz w:val="30"/>
          <w:szCs w:val="30"/>
        </w:rPr>
      </w:pPr>
    </w:p>
    <w:p w:rsidR="00650AB8" w:rsidRPr="00BA6BEE" w:rsidRDefault="00E51763" w:rsidP="00780A51">
      <w:pPr>
        <w:pStyle w:val="a6"/>
        <w:ind w:firstLine="709"/>
        <w:jc w:val="both"/>
        <w:rPr>
          <w:sz w:val="30"/>
          <w:szCs w:val="30"/>
        </w:rPr>
      </w:pPr>
      <w:r w:rsidRPr="00BA6BEE">
        <w:rPr>
          <w:i/>
          <w:sz w:val="30"/>
          <w:szCs w:val="30"/>
        </w:rPr>
        <w:lastRenderedPageBreak/>
        <w:t>Обязательно</w:t>
      </w:r>
      <w:r w:rsidRPr="00BA6BEE">
        <w:rPr>
          <w:sz w:val="30"/>
          <w:szCs w:val="30"/>
        </w:rPr>
        <w:t xml:space="preserve"> оформление </w:t>
      </w:r>
      <w:r w:rsidR="00650AB8" w:rsidRPr="00BA6BEE">
        <w:rPr>
          <w:sz w:val="30"/>
          <w:szCs w:val="30"/>
        </w:rPr>
        <w:t>в краеведческой картотеке библиотеки</w:t>
      </w:r>
      <w:r w:rsidRPr="00BA6BEE">
        <w:rPr>
          <w:sz w:val="30"/>
          <w:szCs w:val="30"/>
        </w:rPr>
        <w:t xml:space="preserve"> тематической рубрики, посвященной Году качества «2024 – Год качества»</w:t>
      </w:r>
      <w:r w:rsidR="00650AB8" w:rsidRPr="00BA6BEE">
        <w:rPr>
          <w:sz w:val="30"/>
          <w:szCs w:val="30"/>
        </w:rPr>
        <w:t>, выставочной деятельности</w:t>
      </w:r>
      <w:r w:rsidR="00780A51" w:rsidRPr="00BA6BEE">
        <w:rPr>
          <w:sz w:val="30"/>
          <w:szCs w:val="30"/>
        </w:rPr>
        <w:t>;</w:t>
      </w:r>
      <w:r w:rsidR="00650AB8" w:rsidRPr="00BA6BEE">
        <w:rPr>
          <w:sz w:val="30"/>
          <w:szCs w:val="30"/>
        </w:rPr>
        <w:t xml:space="preserve"> проведение культур</w:t>
      </w:r>
      <w:r w:rsidR="00780A51" w:rsidRPr="00BA6BEE">
        <w:rPr>
          <w:sz w:val="30"/>
          <w:szCs w:val="30"/>
        </w:rPr>
        <w:t xml:space="preserve">но-просветительских мероприятий </w:t>
      </w:r>
      <w:r w:rsidR="00650AB8" w:rsidRPr="00BA6BEE">
        <w:rPr>
          <w:sz w:val="30"/>
          <w:szCs w:val="30"/>
        </w:rPr>
        <w:t>«О правах, которые стоит знать», «Страна со знаком качества», «Моя Беларусь» и другие</w:t>
      </w:r>
      <w:r w:rsidR="00780A51" w:rsidRPr="00BA6BEE">
        <w:rPr>
          <w:sz w:val="30"/>
          <w:szCs w:val="30"/>
        </w:rPr>
        <w:t>; ос</w:t>
      </w:r>
      <w:r w:rsidR="00F35F3B" w:rsidRPr="00BA6BEE">
        <w:rPr>
          <w:sz w:val="30"/>
          <w:szCs w:val="30"/>
        </w:rPr>
        <w:t>вещение в СМИ, социальных сетях</w:t>
      </w:r>
      <w:r w:rsidR="00780A51" w:rsidRPr="00BA6BEE">
        <w:rPr>
          <w:sz w:val="30"/>
          <w:szCs w:val="30"/>
        </w:rPr>
        <w:t xml:space="preserve"> проводимых библиотеками мероприятий, приуроченных к Году качества.</w:t>
      </w:r>
      <w:bookmarkStart w:id="0" w:name="_GoBack"/>
      <w:bookmarkEnd w:id="0"/>
    </w:p>
    <w:p w:rsidR="00650AB8" w:rsidRPr="00BA6BEE" w:rsidRDefault="00650AB8" w:rsidP="00C91803">
      <w:pPr>
        <w:pStyle w:val="a6"/>
        <w:ind w:firstLine="709"/>
        <w:jc w:val="both"/>
        <w:rPr>
          <w:sz w:val="30"/>
          <w:szCs w:val="30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A620C1" w:rsidRDefault="00A620C1" w:rsidP="00C91803">
      <w:pPr>
        <w:pStyle w:val="a6"/>
        <w:ind w:firstLine="709"/>
        <w:jc w:val="both"/>
        <w:rPr>
          <w:sz w:val="26"/>
          <w:szCs w:val="26"/>
        </w:rPr>
      </w:pPr>
    </w:p>
    <w:p w:rsidR="00BA6BEE" w:rsidRDefault="00BA6BEE" w:rsidP="00BA6BEE">
      <w:pPr>
        <w:pStyle w:val="a6"/>
        <w:rPr>
          <w:sz w:val="26"/>
          <w:szCs w:val="26"/>
        </w:rPr>
      </w:pPr>
    </w:p>
    <w:p w:rsidR="00001739" w:rsidRPr="00C11527" w:rsidRDefault="00001739" w:rsidP="00BA6BEE">
      <w:pPr>
        <w:pStyle w:val="a6"/>
        <w:jc w:val="center"/>
        <w:rPr>
          <w:rFonts w:cs="Times New Roman"/>
          <w:sz w:val="26"/>
          <w:szCs w:val="26"/>
        </w:rPr>
      </w:pPr>
      <w:r w:rsidRPr="00C11527">
        <w:rPr>
          <w:rFonts w:cs="Times New Roman"/>
          <w:sz w:val="26"/>
          <w:szCs w:val="26"/>
        </w:rPr>
        <w:lastRenderedPageBreak/>
        <w:t>Государственное учреждение культуры</w:t>
      </w:r>
    </w:p>
    <w:p w:rsidR="00001739" w:rsidRPr="00C11527" w:rsidRDefault="00001739" w:rsidP="00BA6BEE">
      <w:pPr>
        <w:pStyle w:val="a6"/>
        <w:jc w:val="center"/>
        <w:rPr>
          <w:rFonts w:cs="Times New Roman"/>
          <w:sz w:val="26"/>
          <w:szCs w:val="26"/>
        </w:rPr>
      </w:pPr>
      <w:r w:rsidRPr="00C11527">
        <w:rPr>
          <w:rFonts w:cs="Times New Roman"/>
          <w:sz w:val="26"/>
          <w:szCs w:val="26"/>
        </w:rPr>
        <w:t>«Буда-Кошелёвская центральная районная библиотека»,</w:t>
      </w:r>
    </w:p>
    <w:p w:rsidR="00001739" w:rsidRPr="00C11527" w:rsidRDefault="00001739" w:rsidP="00BA6BEE">
      <w:pPr>
        <w:pStyle w:val="a6"/>
        <w:jc w:val="center"/>
        <w:rPr>
          <w:rFonts w:cs="Times New Roman"/>
          <w:sz w:val="26"/>
          <w:szCs w:val="26"/>
        </w:rPr>
      </w:pPr>
      <w:r w:rsidRPr="00C11527">
        <w:rPr>
          <w:rFonts w:cs="Times New Roman"/>
          <w:sz w:val="26"/>
          <w:szCs w:val="26"/>
        </w:rPr>
        <w:t>отдел комплектования, обработки, маркетинга и рекламы</w:t>
      </w: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D81939" w:rsidRDefault="00D81939" w:rsidP="00D81939">
      <w:pPr>
        <w:pStyle w:val="a6"/>
        <w:ind w:firstLine="709"/>
        <w:jc w:val="center"/>
        <w:rPr>
          <w:b/>
          <w:sz w:val="52"/>
          <w:szCs w:val="26"/>
        </w:rPr>
      </w:pPr>
    </w:p>
    <w:p w:rsidR="00D81939" w:rsidRPr="00A017FB" w:rsidRDefault="00D81939" w:rsidP="00D81939">
      <w:pPr>
        <w:pStyle w:val="a6"/>
        <w:ind w:firstLine="709"/>
        <w:jc w:val="center"/>
        <w:rPr>
          <w:b/>
          <w:sz w:val="52"/>
          <w:szCs w:val="26"/>
        </w:rPr>
      </w:pPr>
      <w:r w:rsidRPr="00A017FB">
        <w:rPr>
          <w:b/>
          <w:sz w:val="52"/>
          <w:szCs w:val="26"/>
        </w:rPr>
        <w:t>Качество услуг библиотеки</w:t>
      </w: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001739" w:rsidRDefault="00D81939" w:rsidP="00D81939">
      <w:pPr>
        <w:pStyle w:val="a6"/>
        <w:ind w:firstLine="709"/>
        <w:jc w:val="center"/>
        <w:rPr>
          <w:sz w:val="26"/>
          <w:szCs w:val="26"/>
        </w:rPr>
      </w:pPr>
      <w:r w:rsidRPr="00D81939">
        <w:rPr>
          <w:noProof/>
          <w:sz w:val="26"/>
          <w:szCs w:val="26"/>
          <w:lang w:eastAsia="ru-RU"/>
        </w:rPr>
        <w:drawing>
          <wp:inline distT="0" distB="0" distL="0" distR="0">
            <wp:extent cx="2256620" cy="215855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76" cy="216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A017FB" w:rsidRDefault="00A017FB" w:rsidP="00C91803">
      <w:pPr>
        <w:pStyle w:val="a6"/>
        <w:ind w:firstLine="709"/>
        <w:jc w:val="both"/>
        <w:rPr>
          <w:sz w:val="26"/>
          <w:szCs w:val="26"/>
        </w:rPr>
      </w:pPr>
    </w:p>
    <w:p w:rsidR="00A017FB" w:rsidRDefault="00A017FB" w:rsidP="00C91803">
      <w:pPr>
        <w:pStyle w:val="a6"/>
        <w:ind w:firstLine="709"/>
        <w:jc w:val="both"/>
        <w:rPr>
          <w:sz w:val="26"/>
          <w:szCs w:val="26"/>
        </w:rPr>
      </w:pPr>
    </w:p>
    <w:p w:rsidR="00A017FB" w:rsidRPr="00D81939" w:rsidRDefault="00A017FB" w:rsidP="00D81939">
      <w:pPr>
        <w:pStyle w:val="a6"/>
        <w:jc w:val="center"/>
        <w:rPr>
          <w:b/>
          <w:sz w:val="32"/>
          <w:szCs w:val="26"/>
        </w:rPr>
      </w:pPr>
      <w:r w:rsidRPr="00D81939">
        <w:rPr>
          <w:b/>
          <w:sz w:val="32"/>
          <w:szCs w:val="26"/>
        </w:rPr>
        <w:t>Методические рекомендации по организации работы библиотек в Год качества</w:t>
      </w:r>
    </w:p>
    <w:p w:rsidR="00001739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p w:rsidR="00A017FB" w:rsidRDefault="00A017FB" w:rsidP="00A017FB">
      <w:pPr>
        <w:pStyle w:val="a6"/>
        <w:ind w:firstLine="709"/>
        <w:jc w:val="center"/>
        <w:rPr>
          <w:sz w:val="26"/>
          <w:szCs w:val="26"/>
        </w:rPr>
      </w:pPr>
    </w:p>
    <w:p w:rsidR="00FF1627" w:rsidRDefault="00FF1627" w:rsidP="00A017FB">
      <w:pPr>
        <w:pStyle w:val="a6"/>
        <w:ind w:firstLine="709"/>
        <w:jc w:val="center"/>
        <w:rPr>
          <w:sz w:val="26"/>
          <w:szCs w:val="26"/>
        </w:rPr>
      </w:pPr>
    </w:p>
    <w:p w:rsidR="00A017FB" w:rsidRDefault="00A017FB" w:rsidP="00A017FB">
      <w:pPr>
        <w:pStyle w:val="a6"/>
        <w:ind w:firstLine="709"/>
        <w:jc w:val="center"/>
        <w:rPr>
          <w:sz w:val="26"/>
          <w:szCs w:val="26"/>
        </w:rPr>
      </w:pPr>
    </w:p>
    <w:p w:rsidR="00A017FB" w:rsidRDefault="00A017FB" w:rsidP="00A017FB">
      <w:pPr>
        <w:pStyle w:val="a6"/>
        <w:ind w:firstLine="709"/>
        <w:jc w:val="center"/>
        <w:rPr>
          <w:sz w:val="26"/>
          <w:szCs w:val="26"/>
        </w:rPr>
      </w:pPr>
    </w:p>
    <w:p w:rsidR="00001739" w:rsidRDefault="00A017FB" w:rsidP="00D81939">
      <w:pPr>
        <w:pStyle w:val="a6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>г. Буда-Кошелево</w:t>
      </w:r>
    </w:p>
    <w:p w:rsidR="00001739" w:rsidRPr="00C91803" w:rsidRDefault="00001739" w:rsidP="00C91803">
      <w:pPr>
        <w:pStyle w:val="a6"/>
        <w:ind w:firstLine="709"/>
        <w:jc w:val="both"/>
        <w:rPr>
          <w:sz w:val="26"/>
          <w:szCs w:val="26"/>
        </w:rPr>
      </w:pPr>
    </w:p>
    <w:sectPr w:rsidR="00001739" w:rsidRPr="00C91803" w:rsidSect="00780A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1" w:right="993" w:bottom="707" w:left="709" w:header="708" w:footer="708" w:gutter="0"/>
      <w:cols w:num="2"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678" w:rsidRDefault="006D0678" w:rsidP="00D81939">
      <w:r>
        <w:separator/>
      </w:r>
    </w:p>
  </w:endnote>
  <w:endnote w:type="continuationSeparator" w:id="0">
    <w:p w:rsidR="006D0678" w:rsidRDefault="006D0678" w:rsidP="00D81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939" w:rsidRDefault="00D8193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939" w:rsidRDefault="00D81939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939" w:rsidRDefault="00D8193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678" w:rsidRDefault="006D0678" w:rsidP="00D81939">
      <w:r>
        <w:separator/>
      </w:r>
    </w:p>
  </w:footnote>
  <w:footnote w:type="continuationSeparator" w:id="0">
    <w:p w:rsidR="006D0678" w:rsidRDefault="006D0678" w:rsidP="00D819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939" w:rsidRDefault="00EA0EB5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704" o:spid="_x0000_s4104" type="#_x0000_t75" style="position:absolute;margin-left:0;margin-top:0;width:3840pt;height:30in;z-index:-251657216;mso-position-horizontal:center;mso-position-horizontal-relative:margin;mso-position-vertical:center;mso-position-vertical-relative:margin" o:allowincell="f">
          <v:imagedata r:id="rId1" o:title="фон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939" w:rsidRDefault="00EA0EB5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705" o:spid="_x0000_s4105" type="#_x0000_t75" style="position:absolute;margin-left:0;margin-top:0;width:3840pt;height:30in;z-index:-251656192;mso-position-horizontal:center;mso-position-horizontal-relative:margin;mso-position-vertical:center;mso-position-vertical-relative:margin" o:allowincell="f">
          <v:imagedata r:id="rId1" o:title="фон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939" w:rsidRDefault="00EA0EB5">
    <w:pPr>
      <w:pStyle w:val="aa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68703" o:spid="_x0000_s4103" type="#_x0000_t75" style="position:absolute;margin-left:0;margin-top:0;width:3840pt;height:30in;z-index:-251658240;mso-position-horizontal:center;mso-position-horizontal-relative:margin;mso-position-vertical:center;mso-position-vertical-relative:margin" o:allowincell="f">
          <v:imagedata r:id="rId1" o:title="фон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80DA2"/>
    <w:multiLevelType w:val="multilevel"/>
    <w:tmpl w:val="8750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4768FB"/>
    <w:multiLevelType w:val="multilevel"/>
    <w:tmpl w:val="7364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E66798"/>
    <w:multiLevelType w:val="multilevel"/>
    <w:tmpl w:val="DD20D2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C229C"/>
    <w:rsid w:val="00001739"/>
    <w:rsid w:val="000543D1"/>
    <w:rsid w:val="000C229C"/>
    <w:rsid w:val="0012443D"/>
    <w:rsid w:val="00166BAC"/>
    <w:rsid w:val="001C0358"/>
    <w:rsid w:val="003063B9"/>
    <w:rsid w:val="00650AB8"/>
    <w:rsid w:val="006D0678"/>
    <w:rsid w:val="007473FB"/>
    <w:rsid w:val="00780A51"/>
    <w:rsid w:val="00790998"/>
    <w:rsid w:val="00830751"/>
    <w:rsid w:val="009468A3"/>
    <w:rsid w:val="00990BA1"/>
    <w:rsid w:val="00A017FB"/>
    <w:rsid w:val="00A620C1"/>
    <w:rsid w:val="00B4132D"/>
    <w:rsid w:val="00B6352D"/>
    <w:rsid w:val="00BA6BEE"/>
    <w:rsid w:val="00C616F6"/>
    <w:rsid w:val="00C91803"/>
    <w:rsid w:val="00CF04D5"/>
    <w:rsid w:val="00D23659"/>
    <w:rsid w:val="00D81939"/>
    <w:rsid w:val="00E001B2"/>
    <w:rsid w:val="00E36035"/>
    <w:rsid w:val="00E51763"/>
    <w:rsid w:val="00EA0EB5"/>
    <w:rsid w:val="00EE33CE"/>
    <w:rsid w:val="00F35F3B"/>
    <w:rsid w:val="00FB05FA"/>
    <w:rsid w:val="00FF1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C229C"/>
    <w:rPr>
      <w:b/>
      <w:bCs/>
    </w:rPr>
  </w:style>
  <w:style w:type="paragraph" w:styleId="a4">
    <w:name w:val="Normal (Web)"/>
    <w:basedOn w:val="a"/>
    <w:uiPriority w:val="99"/>
    <w:unhideWhenUsed/>
    <w:rsid w:val="000C229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001B2"/>
    <w:rPr>
      <w:i/>
      <w:iCs/>
    </w:rPr>
  </w:style>
  <w:style w:type="paragraph" w:styleId="a6">
    <w:name w:val="No Spacing"/>
    <w:uiPriority w:val="1"/>
    <w:qFormat/>
    <w:rsid w:val="00E001B2"/>
  </w:style>
  <w:style w:type="character" w:styleId="a7">
    <w:name w:val="Hyperlink"/>
    <w:basedOn w:val="a0"/>
    <w:uiPriority w:val="99"/>
    <w:semiHidden/>
    <w:unhideWhenUsed/>
    <w:rsid w:val="00C9180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017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173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8193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81939"/>
  </w:style>
  <w:style w:type="paragraph" w:styleId="ac">
    <w:name w:val="footer"/>
    <w:basedOn w:val="a"/>
    <w:link w:val="ad"/>
    <w:uiPriority w:val="99"/>
    <w:semiHidden/>
    <w:unhideWhenUsed/>
    <w:rsid w:val="00D819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819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22622-8642-44D0-87CB-A35A71842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2024-01-25T10:45:00Z</dcterms:created>
  <dcterms:modified xsi:type="dcterms:W3CDTF">2024-02-15T11:18:00Z</dcterms:modified>
</cp:coreProperties>
</file>